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760" w:rsidRPr="00DB3760" w:rsidRDefault="00DB3760" w:rsidP="00DB3760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DB3760">
        <w:rPr>
          <w:rFonts w:ascii="Arial" w:hAnsi="Arial" w:cs="Arial"/>
          <w:sz w:val="28"/>
          <w:szCs w:val="28"/>
          <w:lang w:val="en-US"/>
        </w:rPr>
        <w:t xml:space="preserve">New primary standard facility </w:t>
      </w:r>
      <w:r w:rsidRPr="00646637">
        <w:rPr>
          <w:rFonts w:ascii="Arial" w:hAnsi="Arial" w:cs="Arial"/>
          <w:i/>
          <w:sz w:val="28"/>
          <w:szCs w:val="28"/>
          <w:lang w:val="en-US"/>
        </w:rPr>
        <w:t>Bell Prover</w:t>
      </w:r>
      <w:r w:rsidRPr="00DB3760">
        <w:rPr>
          <w:rFonts w:ascii="Arial" w:hAnsi="Arial" w:cs="Arial"/>
          <w:sz w:val="28"/>
          <w:szCs w:val="28"/>
          <w:lang w:val="en-US"/>
        </w:rPr>
        <w:t xml:space="preserve"> for calibrations of gas meters and sonic nozzles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 xml:space="preserve">At the end of </w:t>
      </w:r>
      <w:proofErr w:type="gramStart"/>
      <w:r w:rsidRPr="00DB3760">
        <w:rPr>
          <w:rFonts w:ascii="Arial" w:hAnsi="Arial" w:cs="Arial"/>
          <w:lang w:val="en-US"/>
        </w:rPr>
        <w:t>October 2016</w:t>
      </w:r>
      <w:proofErr w:type="gramEnd"/>
      <w:r w:rsidRPr="00DB37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 </w:t>
      </w:r>
      <w:r w:rsidRPr="00DB3760">
        <w:rPr>
          <w:rFonts w:ascii="Arial" w:hAnsi="Arial" w:cs="Arial"/>
          <w:lang w:val="en-US"/>
        </w:rPr>
        <w:t xml:space="preserve">new standard facility </w:t>
      </w:r>
      <w:r w:rsidRPr="00646637">
        <w:rPr>
          <w:rFonts w:ascii="Arial" w:hAnsi="Arial" w:cs="Arial"/>
          <w:i/>
          <w:lang w:val="en-US"/>
        </w:rPr>
        <w:t>Bell Prover</w:t>
      </w:r>
      <w:r w:rsidRPr="00DB3760">
        <w:rPr>
          <w:rFonts w:ascii="Arial" w:hAnsi="Arial" w:cs="Arial"/>
          <w:lang w:val="en-US"/>
        </w:rPr>
        <w:t xml:space="preserve"> was put into operation and also assessed by </w:t>
      </w:r>
      <w:r>
        <w:rPr>
          <w:rFonts w:ascii="Arial" w:hAnsi="Arial" w:cs="Arial"/>
          <w:lang w:val="en-US"/>
        </w:rPr>
        <w:t xml:space="preserve">Czech Accreditation Body. </w:t>
      </w:r>
      <w:r w:rsidRPr="00646637">
        <w:rPr>
          <w:rFonts w:ascii="Arial" w:hAnsi="Arial" w:cs="Arial"/>
          <w:i/>
          <w:lang w:val="en-US"/>
        </w:rPr>
        <w:t xml:space="preserve">Bell Prover </w:t>
      </w:r>
      <w:r w:rsidRPr="00DB3760">
        <w:rPr>
          <w:rFonts w:ascii="Arial" w:hAnsi="Arial" w:cs="Arial"/>
          <w:lang w:val="en-US"/>
        </w:rPr>
        <w:t xml:space="preserve">will serve as the primary standard in the field of gas flow. It is planned that </w:t>
      </w:r>
      <w:r w:rsidR="00646637">
        <w:rPr>
          <w:rFonts w:ascii="Arial" w:hAnsi="Arial" w:cs="Arial"/>
          <w:lang w:val="en-US"/>
        </w:rPr>
        <w:t xml:space="preserve">it </w:t>
      </w:r>
      <w:r w:rsidRPr="00DB3760">
        <w:rPr>
          <w:rFonts w:ascii="Arial" w:hAnsi="Arial" w:cs="Arial"/>
          <w:lang w:val="en-US"/>
        </w:rPr>
        <w:t>will be declared as the national standard</w:t>
      </w:r>
      <w:r w:rsidR="00603204">
        <w:rPr>
          <w:rFonts w:ascii="Arial" w:hAnsi="Arial" w:cs="Arial"/>
          <w:lang w:val="en-US"/>
        </w:rPr>
        <w:t xml:space="preserve"> at the beginning of 2017</w:t>
      </w:r>
      <w:r w:rsidRPr="00DB3760">
        <w:rPr>
          <w:rFonts w:ascii="Arial" w:hAnsi="Arial" w:cs="Arial"/>
          <w:lang w:val="en-US"/>
        </w:rPr>
        <w:t xml:space="preserve">. </w:t>
      </w:r>
      <w:r w:rsidRPr="00646637">
        <w:rPr>
          <w:rFonts w:ascii="Arial" w:hAnsi="Arial" w:cs="Arial"/>
          <w:i/>
          <w:lang w:val="en-US"/>
        </w:rPr>
        <w:t>Bell Prover</w:t>
      </w:r>
      <w:r w:rsidRPr="00DB3760">
        <w:rPr>
          <w:rFonts w:ascii="Arial" w:hAnsi="Arial" w:cs="Arial"/>
          <w:lang w:val="en-US"/>
        </w:rPr>
        <w:t xml:space="preserve"> allows calibration</w:t>
      </w:r>
      <w:r w:rsidR="00603204">
        <w:rPr>
          <w:rFonts w:ascii="Arial" w:hAnsi="Arial" w:cs="Arial"/>
          <w:lang w:val="en-US"/>
        </w:rPr>
        <w:t>s</w:t>
      </w:r>
      <w:r w:rsidRPr="00DB3760">
        <w:rPr>
          <w:rFonts w:ascii="Arial" w:hAnsi="Arial" w:cs="Arial"/>
          <w:lang w:val="en-US"/>
        </w:rPr>
        <w:t xml:space="preserve"> of standard gas meters and </w:t>
      </w:r>
      <w:r w:rsidR="007779D2">
        <w:rPr>
          <w:rFonts w:ascii="Arial" w:hAnsi="Arial" w:cs="Arial"/>
          <w:lang w:val="en-US"/>
        </w:rPr>
        <w:t xml:space="preserve">of </w:t>
      </w:r>
      <w:r w:rsidR="008531E8">
        <w:rPr>
          <w:rFonts w:ascii="Arial" w:hAnsi="Arial" w:cs="Arial"/>
          <w:lang w:val="en-US"/>
        </w:rPr>
        <w:t xml:space="preserve">gas </w:t>
      </w:r>
      <w:r w:rsidRPr="00DB3760">
        <w:rPr>
          <w:rFonts w:ascii="Arial" w:hAnsi="Arial" w:cs="Arial"/>
          <w:lang w:val="en-US"/>
        </w:rPr>
        <w:t xml:space="preserve">flow meters that are used </w:t>
      </w:r>
      <w:proofErr w:type="gramStart"/>
      <w:r w:rsidR="00603204">
        <w:rPr>
          <w:rFonts w:ascii="Arial" w:hAnsi="Arial" w:cs="Arial"/>
          <w:lang w:val="en-US"/>
        </w:rPr>
        <w:t xml:space="preserve">by </w:t>
      </w:r>
      <w:r w:rsidRPr="00DB3760">
        <w:rPr>
          <w:rFonts w:ascii="Arial" w:hAnsi="Arial" w:cs="Arial"/>
          <w:lang w:val="en-US"/>
        </w:rPr>
        <w:t xml:space="preserve"> authorized</w:t>
      </w:r>
      <w:proofErr w:type="gramEnd"/>
      <w:r w:rsidRPr="00DB3760">
        <w:rPr>
          <w:rFonts w:ascii="Arial" w:hAnsi="Arial" w:cs="Arial"/>
          <w:lang w:val="en-US"/>
        </w:rPr>
        <w:t xml:space="preserve"> metrological centers and </w:t>
      </w:r>
      <w:r w:rsidR="00603204">
        <w:rPr>
          <w:rFonts w:ascii="Arial" w:hAnsi="Arial" w:cs="Arial"/>
          <w:lang w:val="en-US"/>
        </w:rPr>
        <w:t xml:space="preserve">by </w:t>
      </w:r>
      <w:r w:rsidRPr="00DB3760">
        <w:rPr>
          <w:rFonts w:ascii="Arial" w:hAnsi="Arial" w:cs="Arial"/>
          <w:lang w:val="en-US"/>
        </w:rPr>
        <w:t xml:space="preserve"> manufacturers of th</w:t>
      </w:r>
      <w:r w:rsidR="007779D2">
        <w:rPr>
          <w:rFonts w:ascii="Arial" w:hAnsi="Arial" w:cs="Arial"/>
          <w:lang w:val="en-US"/>
        </w:rPr>
        <w:t>ese</w:t>
      </w:r>
      <w:r w:rsidRPr="00DB3760">
        <w:rPr>
          <w:rFonts w:ascii="Arial" w:hAnsi="Arial" w:cs="Arial"/>
          <w:lang w:val="en-US"/>
        </w:rPr>
        <w:t xml:space="preserve"> instruments not only in </w:t>
      </w:r>
      <w:r w:rsidR="00603204">
        <w:rPr>
          <w:rFonts w:ascii="Arial" w:hAnsi="Arial" w:cs="Arial"/>
          <w:lang w:val="en-US"/>
        </w:rPr>
        <w:t xml:space="preserve">Czech Republic </w:t>
      </w:r>
      <w:r w:rsidRPr="00DB3760">
        <w:rPr>
          <w:rFonts w:ascii="Arial" w:hAnsi="Arial" w:cs="Arial"/>
          <w:lang w:val="en-US"/>
        </w:rPr>
        <w:t xml:space="preserve">but also abroad. </w:t>
      </w:r>
      <w:r w:rsidR="00646637">
        <w:rPr>
          <w:rFonts w:ascii="Arial" w:hAnsi="Arial" w:cs="Arial"/>
          <w:lang w:val="en-US"/>
        </w:rPr>
        <w:t xml:space="preserve"> Calibrations of sonic </w:t>
      </w:r>
      <w:r w:rsidRPr="00DB3760">
        <w:rPr>
          <w:rFonts w:ascii="Arial" w:hAnsi="Arial" w:cs="Arial"/>
          <w:lang w:val="en-US"/>
        </w:rPr>
        <w:t>nozzles</w:t>
      </w:r>
      <w:r w:rsidR="00646637">
        <w:rPr>
          <w:rFonts w:ascii="Arial" w:hAnsi="Arial" w:cs="Arial"/>
          <w:lang w:val="en-US"/>
        </w:rPr>
        <w:t xml:space="preserve"> up to </w:t>
      </w:r>
      <w:r w:rsidRPr="00DB3760">
        <w:rPr>
          <w:rFonts w:ascii="Arial" w:hAnsi="Arial" w:cs="Arial"/>
          <w:lang w:val="en-US"/>
        </w:rPr>
        <w:t>280</w:t>
      </w:r>
      <w:r w:rsidR="00646637">
        <w:rPr>
          <w:rFonts w:ascii="Arial" w:hAnsi="Arial" w:cs="Arial"/>
          <w:lang w:val="en-US"/>
        </w:rPr>
        <w:t xml:space="preserve"> m</w:t>
      </w:r>
      <w:r w:rsidR="00646637" w:rsidRPr="00646637">
        <w:rPr>
          <w:rFonts w:ascii="Arial" w:hAnsi="Arial" w:cs="Arial"/>
          <w:vertAlign w:val="superscript"/>
          <w:lang w:val="en-US"/>
        </w:rPr>
        <w:t>3</w:t>
      </w:r>
      <w:r w:rsidR="00646637">
        <w:rPr>
          <w:rFonts w:ascii="Arial" w:hAnsi="Arial" w:cs="Arial"/>
          <w:lang w:val="en-US"/>
        </w:rPr>
        <w:t xml:space="preserve">/h can </w:t>
      </w:r>
      <w:r w:rsidR="007779D2">
        <w:rPr>
          <w:rFonts w:ascii="Arial" w:hAnsi="Arial" w:cs="Arial"/>
          <w:lang w:val="en-US"/>
        </w:rPr>
        <w:t>b</w:t>
      </w:r>
      <w:r w:rsidR="00646637">
        <w:rPr>
          <w:rFonts w:ascii="Arial" w:hAnsi="Arial" w:cs="Arial"/>
          <w:lang w:val="en-US"/>
        </w:rPr>
        <w:t>e also performed with this facility.</w:t>
      </w:r>
      <w:r w:rsidRPr="00DB3760">
        <w:rPr>
          <w:rFonts w:ascii="Arial" w:hAnsi="Arial" w:cs="Arial"/>
          <w:lang w:val="en-US"/>
        </w:rPr>
        <w:t xml:space="preserve"> </w:t>
      </w:r>
      <w:r w:rsidRPr="00646637">
        <w:rPr>
          <w:rFonts w:ascii="Arial" w:hAnsi="Arial" w:cs="Arial"/>
          <w:i/>
          <w:lang w:val="en-US"/>
        </w:rPr>
        <w:t>Bell Prover</w:t>
      </w:r>
      <w:r w:rsidRPr="00DB3760">
        <w:rPr>
          <w:rFonts w:ascii="Arial" w:hAnsi="Arial" w:cs="Arial"/>
          <w:lang w:val="en-US"/>
        </w:rPr>
        <w:t xml:space="preserve"> </w:t>
      </w:r>
      <w:r w:rsidR="00522C89">
        <w:rPr>
          <w:rFonts w:ascii="Arial" w:hAnsi="Arial" w:cs="Arial"/>
          <w:lang w:val="en-US"/>
        </w:rPr>
        <w:t xml:space="preserve">can </w:t>
      </w:r>
      <w:r w:rsidRPr="00DB3760">
        <w:rPr>
          <w:rFonts w:ascii="Arial" w:hAnsi="Arial" w:cs="Arial"/>
          <w:lang w:val="en-US"/>
        </w:rPr>
        <w:t>operate in two modes</w:t>
      </w:r>
      <w:r w:rsidR="00522C89">
        <w:rPr>
          <w:rFonts w:ascii="Arial" w:hAnsi="Arial" w:cs="Arial"/>
          <w:lang w:val="en-US"/>
        </w:rPr>
        <w:t xml:space="preserve">. </w:t>
      </w:r>
      <w:r w:rsidRPr="00DB3760">
        <w:rPr>
          <w:rFonts w:ascii="Arial" w:hAnsi="Arial" w:cs="Arial"/>
          <w:lang w:val="en-US"/>
        </w:rPr>
        <w:t xml:space="preserve"> </w:t>
      </w:r>
      <w:r w:rsidR="00522C89">
        <w:rPr>
          <w:rFonts w:ascii="Arial" w:hAnsi="Arial" w:cs="Arial"/>
          <w:lang w:val="en-US"/>
        </w:rPr>
        <w:t>In “</w:t>
      </w:r>
      <w:r w:rsidR="00646637">
        <w:rPr>
          <w:rFonts w:ascii="Arial" w:hAnsi="Arial" w:cs="Arial"/>
          <w:lang w:val="en-US"/>
        </w:rPr>
        <w:t>sinking</w:t>
      </w:r>
      <w:r w:rsidRPr="00DB3760">
        <w:rPr>
          <w:rFonts w:ascii="Arial" w:hAnsi="Arial" w:cs="Arial"/>
          <w:lang w:val="en-US"/>
        </w:rPr>
        <w:t xml:space="preserve"> </w:t>
      </w:r>
      <w:r w:rsidR="00522C89" w:rsidRPr="00DB3760">
        <w:rPr>
          <w:rFonts w:ascii="Arial" w:hAnsi="Arial" w:cs="Arial"/>
          <w:lang w:val="en-US"/>
        </w:rPr>
        <w:t>mode</w:t>
      </w:r>
      <w:r w:rsidR="00522C89">
        <w:rPr>
          <w:rFonts w:ascii="Arial" w:hAnsi="Arial" w:cs="Arial"/>
          <w:lang w:val="en-US"/>
        </w:rPr>
        <w:t xml:space="preserve">” </w:t>
      </w:r>
      <w:r w:rsidR="00522C89" w:rsidRPr="00DB3760">
        <w:rPr>
          <w:rFonts w:ascii="Arial" w:hAnsi="Arial" w:cs="Arial"/>
          <w:lang w:val="en-US"/>
        </w:rPr>
        <w:t>the</w:t>
      </w:r>
      <w:r w:rsidRPr="00DB3760">
        <w:rPr>
          <w:rFonts w:ascii="Arial" w:hAnsi="Arial" w:cs="Arial"/>
          <w:lang w:val="en-US"/>
        </w:rPr>
        <w:t xml:space="preserve"> measurement uncertainty is </w:t>
      </w:r>
      <w:r w:rsidR="007779D2">
        <w:rPr>
          <w:rFonts w:ascii="Arial" w:hAnsi="Arial" w:cs="Arial"/>
          <w:lang w:val="en-US"/>
        </w:rPr>
        <w:t xml:space="preserve">in </w:t>
      </w:r>
      <w:r w:rsidRPr="00DB3760">
        <w:rPr>
          <w:rFonts w:ascii="Arial" w:hAnsi="Arial" w:cs="Arial"/>
          <w:lang w:val="en-US"/>
        </w:rPr>
        <w:t>ideal</w:t>
      </w:r>
      <w:r w:rsidR="007779D2">
        <w:rPr>
          <w:rFonts w:ascii="Arial" w:hAnsi="Arial" w:cs="Arial"/>
          <w:lang w:val="en-US"/>
        </w:rPr>
        <w:t xml:space="preserve"> </w:t>
      </w:r>
      <w:r w:rsidR="008531E8">
        <w:rPr>
          <w:rFonts w:ascii="Arial" w:hAnsi="Arial" w:cs="Arial"/>
          <w:lang w:val="en-US"/>
        </w:rPr>
        <w:t xml:space="preserve">case </w:t>
      </w:r>
      <w:r w:rsidR="008531E8" w:rsidRPr="00DB3760">
        <w:rPr>
          <w:rFonts w:ascii="Arial" w:hAnsi="Arial" w:cs="Arial"/>
          <w:lang w:val="en-US"/>
        </w:rPr>
        <w:t>U</w:t>
      </w:r>
      <w:r w:rsidRPr="00DB3760">
        <w:rPr>
          <w:rFonts w:ascii="Arial" w:hAnsi="Arial" w:cs="Arial"/>
          <w:lang w:val="en-US"/>
        </w:rPr>
        <w:t>(k=</w:t>
      </w:r>
      <w:proofErr w:type="gramStart"/>
      <w:r w:rsidRPr="00DB3760">
        <w:rPr>
          <w:rFonts w:ascii="Arial" w:hAnsi="Arial" w:cs="Arial"/>
          <w:lang w:val="en-US"/>
        </w:rPr>
        <w:t>2)=</w:t>
      </w:r>
      <w:proofErr w:type="gramEnd"/>
      <w:r w:rsidRPr="00DB3760">
        <w:rPr>
          <w:rFonts w:ascii="Arial" w:hAnsi="Arial" w:cs="Arial"/>
          <w:lang w:val="en-US"/>
        </w:rPr>
        <w:t>0.07</w:t>
      </w:r>
      <w:r w:rsidR="00522C89">
        <w:rPr>
          <w:rFonts w:ascii="Arial" w:hAnsi="Arial" w:cs="Arial"/>
          <w:lang w:val="en-US"/>
        </w:rPr>
        <w:t xml:space="preserve"> </w:t>
      </w:r>
      <w:r w:rsidRPr="00DB3760">
        <w:rPr>
          <w:rFonts w:ascii="Arial" w:hAnsi="Arial" w:cs="Arial"/>
          <w:lang w:val="en-US"/>
        </w:rPr>
        <w:t>% which is the one with the lowest measurement uncertainties in th</w:t>
      </w:r>
      <w:r w:rsidR="008531E8">
        <w:rPr>
          <w:rFonts w:ascii="Arial" w:hAnsi="Arial" w:cs="Arial"/>
          <w:lang w:val="en-US"/>
        </w:rPr>
        <w:t xml:space="preserve">is </w:t>
      </w:r>
      <w:r w:rsidRPr="00DB3760">
        <w:rPr>
          <w:rFonts w:ascii="Arial" w:hAnsi="Arial" w:cs="Arial"/>
          <w:lang w:val="en-US"/>
        </w:rPr>
        <w:t>field</w:t>
      </w:r>
      <w:r w:rsidR="008531E8">
        <w:rPr>
          <w:rFonts w:ascii="Arial" w:hAnsi="Arial" w:cs="Arial"/>
          <w:lang w:val="en-US"/>
        </w:rPr>
        <w:t xml:space="preserve"> of measurement</w:t>
      </w:r>
      <w:r w:rsidRPr="00DB3760">
        <w:rPr>
          <w:rFonts w:ascii="Arial" w:hAnsi="Arial" w:cs="Arial"/>
          <w:lang w:val="en-US"/>
        </w:rPr>
        <w:t xml:space="preserve"> not only </w:t>
      </w:r>
      <w:r w:rsidR="00522C89">
        <w:rPr>
          <w:rFonts w:ascii="Arial" w:hAnsi="Arial" w:cs="Arial"/>
          <w:lang w:val="en-US"/>
        </w:rPr>
        <w:t>among</w:t>
      </w:r>
      <w:r w:rsidRPr="00DB3760">
        <w:rPr>
          <w:rFonts w:ascii="Arial" w:hAnsi="Arial" w:cs="Arial"/>
          <w:lang w:val="en-US"/>
        </w:rPr>
        <w:t xml:space="preserve"> Europea</w:t>
      </w:r>
      <w:r w:rsidR="00522C89">
        <w:rPr>
          <w:rFonts w:ascii="Arial" w:hAnsi="Arial" w:cs="Arial"/>
          <w:lang w:val="en-US"/>
        </w:rPr>
        <w:t xml:space="preserve">n metrology institutes. In the “rising mode” it is possible to set the inlet pressure </w:t>
      </w:r>
      <w:r w:rsidR="00522C89" w:rsidRPr="00DB3760">
        <w:rPr>
          <w:rFonts w:ascii="Arial" w:hAnsi="Arial" w:cs="Arial"/>
          <w:lang w:val="en-US"/>
        </w:rPr>
        <w:t>up to 6 bar</w:t>
      </w:r>
      <w:r w:rsidR="00522C89">
        <w:rPr>
          <w:rFonts w:ascii="Arial" w:hAnsi="Arial" w:cs="Arial"/>
          <w:lang w:val="en-US"/>
        </w:rPr>
        <w:t xml:space="preserve"> for some meters under test and to reach </w:t>
      </w:r>
      <w:r w:rsidRPr="00DB3760">
        <w:rPr>
          <w:rFonts w:ascii="Arial" w:hAnsi="Arial" w:cs="Arial"/>
          <w:lang w:val="en-US"/>
        </w:rPr>
        <w:t>the uncertainty of measurement U(k=</w:t>
      </w:r>
      <w:proofErr w:type="gramStart"/>
      <w:r w:rsidRPr="00DB3760">
        <w:rPr>
          <w:rFonts w:ascii="Arial" w:hAnsi="Arial" w:cs="Arial"/>
          <w:lang w:val="en-US"/>
        </w:rPr>
        <w:t>2)=</w:t>
      </w:r>
      <w:proofErr w:type="gramEnd"/>
      <w:r w:rsidRPr="00DB3760">
        <w:rPr>
          <w:rFonts w:ascii="Arial" w:hAnsi="Arial" w:cs="Arial"/>
          <w:lang w:val="en-US"/>
        </w:rPr>
        <w:t>0.15</w:t>
      </w:r>
      <w:r w:rsidR="00522C89">
        <w:rPr>
          <w:rFonts w:ascii="Arial" w:hAnsi="Arial" w:cs="Arial"/>
          <w:lang w:val="en-US"/>
        </w:rPr>
        <w:t xml:space="preserve"> </w:t>
      </w:r>
      <w:r w:rsidRPr="00DB3760">
        <w:rPr>
          <w:rFonts w:ascii="Arial" w:hAnsi="Arial" w:cs="Arial"/>
          <w:lang w:val="en-US"/>
        </w:rPr>
        <w:t xml:space="preserve">%. These measurement uncertainties have been confirmed by interlaboratory </w:t>
      </w:r>
      <w:r w:rsidR="00522C89">
        <w:rPr>
          <w:rFonts w:ascii="Arial" w:hAnsi="Arial" w:cs="Arial"/>
          <w:lang w:val="en-US"/>
        </w:rPr>
        <w:t xml:space="preserve">comparisons </w:t>
      </w:r>
      <w:r w:rsidR="00522C89" w:rsidRPr="00DB3760">
        <w:rPr>
          <w:rFonts w:ascii="Arial" w:hAnsi="Arial" w:cs="Arial"/>
          <w:lang w:val="en-US"/>
        </w:rPr>
        <w:t>conducted</w:t>
      </w:r>
      <w:r w:rsidRPr="00DB3760">
        <w:rPr>
          <w:rFonts w:ascii="Arial" w:hAnsi="Arial" w:cs="Arial"/>
          <w:lang w:val="en-US"/>
        </w:rPr>
        <w:t xml:space="preserve"> in August 2016 among existing </w:t>
      </w:r>
      <w:r w:rsidR="00522C89">
        <w:rPr>
          <w:rFonts w:ascii="Arial" w:hAnsi="Arial" w:cs="Arial"/>
          <w:lang w:val="en-US"/>
        </w:rPr>
        <w:t xml:space="preserve">national </w:t>
      </w:r>
      <w:r w:rsidRPr="00DB3760">
        <w:rPr>
          <w:rFonts w:ascii="Arial" w:hAnsi="Arial" w:cs="Arial"/>
          <w:lang w:val="en-US"/>
        </w:rPr>
        <w:t xml:space="preserve">standards </w:t>
      </w:r>
      <w:r w:rsidR="008531E8">
        <w:rPr>
          <w:rFonts w:ascii="Arial" w:hAnsi="Arial" w:cs="Arial"/>
          <w:lang w:val="en-US"/>
        </w:rPr>
        <w:t xml:space="preserve">of Czech Republic </w:t>
      </w:r>
      <w:r w:rsidRPr="00DB3760">
        <w:rPr>
          <w:rFonts w:ascii="Arial" w:hAnsi="Arial" w:cs="Arial"/>
          <w:lang w:val="en-US"/>
        </w:rPr>
        <w:t>and the PTB and new Bell Prover.</w:t>
      </w:r>
    </w:p>
    <w:p w:rsidR="007779D2" w:rsidRDefault="00522C89" w:rsidP="00DB376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test </w:t>
      </w:r>
      <w:proofErr w:type="gramStart"/>
      <w:r>
        <w:rPr>
          <w:rFonts w:ascii="Arial" w:hAnsi="Arial" w:cs="Arial"/>
          <w:lang w:val="en-US"/>
        </w:rPr>
        <w:t xml:space="preserve">facility </w:t>
      </w:r>
      <w:r w:rsidR="00DB3760" w:rsidRPr="00DB3760">
        <w:rPr>
          <w:rFonts w:ascii="Arial" w:hAnsi="Arial" w:cs="Arial"/>
          <w:lang w:val="en-US"/>
        </w:rPr>
        <w:t xml:space="preserve"> </w:t>
      </w:r>
      <w:r w:rsidR="00DB3760" w:rsidRPr="00522C89">
        <w:rPr>
          <w:rFonts w:ascii="Arial" w:hAnsi="Arial" w:cs="Arial"/>
          <w:i/>
          <w:lang w:val="en-US"/>
        </w:rPr>
        <w:t>Bell</w:t>
      </w:r>
      <w:proofErr w:type="gramEnd"/>
      <w:r w:rsidR="00DB3760" w:rsidRPr="00522C89">
        <w:rPr>
          <w:rFonts w:ascii="Arial" w:hAnsi="Arial" w:cs="Arial"/>
          <w:i/>
          <w:lang w:val="en-US"/>
        </w:rPr>
        <w:t xml:space="preserve"> Prover</w:t>
      </w:r>
      <w:r w:rsidR="00DB3760" w:rsidRPr="00DB37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will</w:t>
      </w:r>
      <w:r w:rsidR="00DB3760" w:rsidRPr="00DB3760">
        <w:rPr>
          <w:rFonts w:ascii="Arial" w:hAnsi="Arial" w:cs="Arial"/>
          <w:lang w:val="en-US"/>
        </w:rPr>
        <w:t xml:space="preserve"> also </w:t>
      </w:r>
      <w:r>
        <w:rPr>
          <w:rFonts w:ascii="Arial" w:hAnsi="Arial" w:cs="Arial"/>
          <w:lang w:val="en-US"/>
        </w:rPr>
        <w:t xml:space="preserve">participate in </w:t>
      </w:r>
      <w:r w:rsidR="00DB3760" w:rsidRPr="00DB3760">
        <w:rPr>
          <w:rFonts w:ascii="Arial" w:hAnsi="Arial" w:cs="Arial"/>
          <w:lang w:val="en-US"/>
        </w:rPr>
        <w:t>the project EURAMET no. 1396</w:t>
      </w:r>
      <w:r>
        <w:rPr>
          <w:rFonts w:ascii="Arial" w:hAnsi="Arial" w:cs="Arial"/>
          <w:lang w:val="en-US"/>
        </w:rPr>
        <w:t xml:space="preserve">. </w:t>
      </w:r>
      <w:r w:rsidR="000A14AE">
        <w:rPr>
          <w:rFonts w:ascii="Arial" w:hAnsi="Arial" w:cs="Arial"/>
          <w:lang w:val="en-US"/>
        </w:rPr>
        <w:t xml:space="preserve">Other </w:t>
      </w:r>
      <w:r w:rsidR="000A14AE" w:rsidRPr="00DB3760">
        <w:rPr>
          <w:rFonts w:ascii="Arial" w:hAnsi="Arial" w:cs="Arial"/>
          <w:lang w:val="en-US"/>
        </w:rPr>
        <w:t>comparison</w:t>
      </w:r>
      <w:r>
        <w:rPr>
          <w:rFonts w:ascii="Arial" w:hAnsi="Arial" w:cs="Arial"/>
          <w:lang w:val="en-US"/>
        </w:rPr>
        <w:t xml:space="preserve"> </w:t>
      </w:r>
      <w:r w:rsidR="00DB3760" w:rsidRPr="00DB3760">
        <w:rPr>
          <w:rFonts w:ascii="Arial" w:hAnsi="Arial" w:cs="Arial"/>
          <w:lang w:val="en-US"/>
        </w:rPr>
        <w:t>tests between PTB and</w:t>
      </w:r>
      <w:r>
        <w:rPr>
          <w:rFonts w:ascii="Arial" w:hAnsi="Arial" w:cs="Arial"/>
          <w:lang w:val="en-US"/>
        </w:rPr>
        <w:t xml:space="preserve"> </w:t>
      </w:r>
      <w:r w:rsidR="008531E8">
        <w:rPr>
          <w:rFonts w:ascii="Arial" w:hAnsi="Arial" w:cs="Arial"/>
          <w:lang w:val="en-US"/>
        </w:rPr>
        <w:t xml:space="preserve">this </w:t>
      </w:r>
      <w:r>
        <w:rPr>
          <w:rFonts w:ascii="Arial" w:hAnsi="Arial" w:cs="Arial"/>
          <w:lang w:val="en-US"/>
        </w:rPr>
        <w:t xml:space="preserve">Bell Prover </w:t>
      </w:r>
      <w:r w:rsidR="007779D2">
        <w:rPr>
          <w:rFonts w:ascii="Arial" w:hAnsi="Arial" w:cs="Arial"/>
          <w:lang w:val="en-US"/>
        </w:rPr>
        <w:t xml:space="preserve">and </w:t>
      </w:r>
      <w:r w:rsidR="008531E8" w:rsidRPr="00DB3760">
        <w:rPr>
          <w:rFonts w:ascii="Arial" w:hAnsi="Arial" w:cs="Arial"/>
          <w:lang w:val="en-US"/>
        </w:rPr>
        <w:t xml:space="preserve">oil </w:t>
      </w:r>
      <w:r w:rsidR="007779D2" w:rsidRPr="00DB3760">
        <w:rPr>
          <w:rFonts w:ascii="Arial" w:hAnsi="Arial" w:cs="Arial"/>
          <w:lang w:val="en-US"/>
        </w:rPr>
        <w:t xml:space="preserve">stability and other properties </w:t>
      </w:r>
      <w:r w:rsidR="007779D2">
        <w:rPr>
          <w:rFonts w:ascii="Arial" w:hAnsi="Arial" w:cs="Arial"/>
          <w:lang w:val="en-US"/>
        </w:rPr>
        <w:t xml:space="preserve">tests </w:t>
      </w:r>
      <w:r w:rsidR="007779D2" w:rsidRPr="00DB3760">
        <w:rPr>
          <w:rFonts w:ascii="Arial" w:hAnsi="Arial" w:cs="Arial"/>
          <w:lang w:val="en-US"/>
        </w:rPr>
        <w:t xml:space="preserve">of the </w:t>
      </w:r>
      <w:r w:rsidR="008531E8">
        <w:rPr>
          <w:rFonts w:ascii="Arial" w:hAnsi="Arial" w:cs="Arial"/>
          <w:lang w:val="en-US"/>
        </w:rPr>
        <w:t xml:space="preserve">oil </w:t>
      </w:r>
      <w:r w:rsidR="007779D2">
        <w:rPr>
          <w:rFonts w:ascii="Arial" w:hAnsi="Arial" w:cs="Arial"/>
          <w:lang w:val="en-US"/>
        </w:rPr>
        <w:t xml:space="preserve">used in Bell </w:t>
      </w:r>
      <w:proofErr w:type="gramStart"/>
      <w:r w:rsidR="007779D2">
        <w:rPr>
          <w:rFonts w:ascii="Arial" w:hAnsi="Arial" w:cs="Arial"/>
          <w:lang w:val="en-US"/>
        </w:rPr>
        <w:t xml:space="preserve">Prover </w:t>
      </w:r>
      <w:r w:rsidR="007779D2" w:rsidRPr="00DB37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will</w:t>
      </w:r>
      <w:proofErr w:type="gramEnd"/>
      <w:r>
        <w:rPr>
          <w:rFonts w:ascii="Arial" w:hAnsi="Arial" w:cs="Arial"/>
          <w:lang w:val="en-US"/>
        </w:rPr>
        <w:t xml:space="preserve"> be performed</w:t>
      </w:r>
      <w:r w:rsidR="000A14AE">
        <w:rPr>
          <w:rFonts w:ascii="Arial" w:hAnsi="Arial" w:cs="Arial"/>
          <w:lang w:val="en-US"/>
        </w:rPr>
        <w:t xml:space="preserve"> during this project</w:t>
      </w:r>
      <w:r w:rsidR="008531E8">
        <w:rPr>
          <w:rFonts w:ascii="Arial" w:hAnsi="Arial" w:cs="Arial"/>
          <w:lang w:val="en-US"/>
        </w:rPr>
        <w:t xml:space="preserve">, too. 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 xml:space="preserve">In November 2016 </w:t>
      </w:r>
      <w:r w:rsidR="007779D2" w:rsidRPr="00DB3760">
        <w:rPr>
          <w:rFonts w:ascii="Arial" w:hAnsi="Arial" w:cs="Arial"/>
          <w:lang w:val="en-US"/>
        </w:rPr>
        <w:t xml:space="preserve">colleagues from the Polish National Metrology Institute </w:t>
      </w:r>
      <w:r w:rsidR="007779D2">
        <w:rPr>
          <w:rFonts w:ascii="Arial" w:hAnsi="Arial" w:cs="Arial"/>
          <w:lang w:val="en-US"/>
        </w:rPr>
        <w:t>(</w:t>
      </w:r>
      <w:proofErr w:type="spellStart"/>
      <w:r w:rsidR="007779D2" w:rsidRPr="00DB3760">
        <w:rPr>
          <w:rFonts w:ascii="Arial" w:hAnsi="Arial" w:cs="Arial"/>
          <w:lang w:val="en-US"/>
        </w:rPr>
        <w:t>Główny</w:t>
      </w:r>
      <w:proofErr w:type="spellEnd"/>
      <w:r w:rsidR="007779D2" w:rsidRPr="00DB3760">
        <w:rPr>
          <w:rFonts w:ascii="Arial" w:hAnsi="Arial" w:cs="Arial"/>
          <w:lang w:val="en-US"/>
        </w:rPr>
        <w:t xml:space="preserve"> </w:t>
      </w:r>
      <w:proofErr w:type="spellStart"/>
      <w:r w:rsidR="007779D2" w:rsidRPr="00DB3760">
        <w:rPr>
          <w:rFonts w:ascii="Arial" w:hAnsi="Arial" w:cs="Arial"/>
          <w:lang w:val="en-US"/>
        </w:rPr>
        <w:t>Urząd</w:t>
      </w:r>
      <w:proofErr w:type="spellEnd"/>
      <w:r w:rsidR="007779D2" w:rsidRPr="00DB3760">
        <w:rPr>
          <w:rFonts w:ascii="Arial" w:hAnsi="Arial" w:cs="Arial"/>
          <w:lang w:val="en-US"/>
        </w:rPr>
        <w:t xml:space="preserve"> </w:t>
      </w:r>
      <w:proofErr w:type="spellStart"/>
      <w:r w:rsidR="007779D2" w:rsidRPr="00DB3760">
        <w:rPr>
          <w:rFonts w:ascii="Arial" w:hAnsi="Arial" w:cs="Arial"/>
          <w:lang w:val="en-US"/>
        </w:rPr>
        <w:t>Miar</w:t>
      </w:r>
      <w:proofErr w:type="spellEnd"/>
      <w:r w:rsidR="007779D2">
        <w:rPr>
          <w:rFonts w:ascii="Arial" w:hAnsi="Arial" w:cs="Arial"/>
          <w:lang w:val="en-US"/>
        </w:rPr>
        <w:t>)</w:t>
      </w:r>
      <w:r w:rsidR="007779D2" w:rsidRPr="00DB3760">
        <w:rPr>
          <w:rFonts w:ascii="Arial" w:hAnsi="Arial" w:cs="Arial"/>
          <w:lang w:val="en-US"/>
        </w:rPr>
        <w:t xml:space="preserve"> </w:t>
      </w:r>
      <w:r w:rsidR="007779D2">
        <w:rPr>
          <w:rFonts w:ascii="Arial" w:hAnsi="Arial" w:cs="Arial"/>
          <w:lang w:val="en-US"/>
        </w:rPr>
        <w:t xml:space="preserve">will </w:t>
      </w:r>
      <w:r w:rsidR="007779D2" w:rsidRPr="00DB3760">
        <w:rPr>
          <w:rFonts w:ascii="Arial" w:hAnsi="Arial" w:cs="Arial"/>
          <w:lang w:val="en-US"/>
        </w:rPr>
        <w:t xml:space="preserve">arrive </w:t>
      </w:r>
      <w:r w:rsidRPr="00DB3760">
        <w:rPr>
          <w:rFonts w:ascii="Arial" w:hAnsi="Arial" w:cs="Arial"/>
          <w:lang w:val="en-US"/>
        </w:rPr>
        <w:t xml:space="preserve">in the framework of </w:t>
      </w:r>
      <w:r w:rsidRPr="008531E8">
        <w:rPr>
          <w:rFonts w:ascii="Arial" w:hAnsi="Arial" w:cs="Arial"/>
          <w:i/>
          <w:lang w:val="en-US"/>
        </w:rPr>
        <w:t xml:space="preserve">TC-Q </w:t>
      </w:r>
      <w:proofErr w:type="gramStart"/>
      <w:r w:rsidRPr="008531E8">
        <w:rPr>
          <w:rFonts w:ascii="Arial" w:hAnsi="Arial" w:cs="Arial"/>
          <w:i/>
          <w:lang w:val="en-US"/>
        </w:rPr>
        <w:t>EURAMET</w:t>
      </w:r>
      <w:r w:rsidRPr="00DB3760">
        <w:rPr>
          <w:rFonts w:ascii="Arial" w:hAnsi="Arial" w:cs="Arial"/>
          <w:lang w:val="en-US"/>
        </w:rPr>
        <w:t xml:space="preserve"> </w:t>
      </w:r>
      <w:r w:rsidR="007779D2">
        <w:rPr>
          <w:rFonts w:ascii="Arial" w:hAnsi="Arial" w:cs="Arial"/>
          <w:lang w:val="en-US"/>
        </w:rPr>
        <w:t xml:space="preserve"> to</w:t>
      </w:r>
      <w:proofErr w:type="gramEnd"/>
      <w:r w:rsidR="007779D2">
        <w:rPr>
          <w:rFonts w:ascii="Arial" w:hAnsi="Arial" w:cs="Arial"/>
          <w:lang w:val="en-US"/>
        </w:rPr>
        <w:t xml:space="preserve"> perform a </w:t>
      </w:r>
      <w:r w:rsidR="007779D2" w:rsidRPr="00DB3760">
        <w:rPr>
          <w:rFonts w:ascii="Arial" w:hAnsi="Arial" w:cs="Arial"/>
          <w:lang w:val="en-US"/>
        </w:rPr>
        <w:t xml:space="preserve">peer review </w:t>
      </w:r>
      <w:r w:rsidRPr="00DB3760">
        <w:rPr>
          <w:rFonts w:ascii="Arial" w:hAnsi="Arial" w:cs="Arial"/>
          <w:lang w:val="en-US"/>
        </w:rPr>
        <w:t xml:space="preserve">assessment </w:t>
      </w:r>
      <w:r w:rsidR="007779D2">
        <w:rPr>
          <w:rFonts w:ascii="Arial" w:hAnsi="Arial" w:cs="Arial"/>
          <w:lang w:val="en-US"/>
        </w:rPr>
        <w:t xml:space="preserve">of </w:t>
      </w:r>
      <w:r w:rsidRPr="00DB3760">
        <w:rPr>
          <w:rFonts w:ascii="Arial" w:hAnsi="Arial" w:cs="Arial"/>
          <w:lang w:val="en-US"/>
        </w:rPr>
        <w:t xml:space="preserve">department </w:t>
      </w:r>
      <w:r w:rsidR="007779D2">
        <w:rPr>
          <w:rFonts w:ascii="Arial" w:hAnsi="Arial" w:cs="Arial"/>
          <w:lang w:val="en-US"/>
        </w:rPr>
        <w:t xml:space="preserve">no. </w:t>
      </w:r>
      <w:r w:rsidRPr="00DB3760">
        <w:rPr>
          <w:rFonts w:ascii="Arial" w:hAnsi="Arial" w:cs="Arial"/>
          <w:lang w:val="en-US"/>
        </w:rPr>
        <w:t xml:space="preserve">5012 </w:t>
      </w:r>
      <w:r w:rsidR="007779D2">
        <w:rPr>
          <w:rFonts w:ascii="Arial" w:hAnsi="Arial" w:cs="Arial"/>
          <w:lang w:val="en-US"/>
        </w:rPr>
        <w:t xml:space="preserve">in </w:t>
      </w:r>
      <w:r w:rsidRPr="00DB3760">
        <w:rPr>
          <w:rFonts w:ascii="Arial" w:hAnsi="Arial" w:cs="Arial"/>
          <w:lang w:val="en-US"/>
        </w:rPr>
        <w:t>CMI Pardubice where Bell Prover</w:t>
      </w:r>
      <w:r w:rsidR="007779D2">
        <w:rPr>
          <w:rFonts w:ascii="Arial" w:hAnsi="Arial" w:cs="Arial"/>
          <w:lang w:val="en-US"/>
        </w:rPr>
        <w:t xml:space="preserve"> is </w:t>
      </w:r>
      <w:r w:rsidRPr="00DB3760">
        <w:rPr>
          <w:rFonts w:ascii="Arial" w:hAnsi="Arial" w:cs="Arial"/>
          <w:lang w:val="en-US"/>
        </w:rPr>
        <w:t xml:space="preserve"> installed</w:t>
      </w:r>
      <w:r w:rsidR="007779D2">
        <w:rPr>
          <w:rFonts w:ascii="Arial" w:hAnsi="Arial" w:cs="Arial"/>
          <w:lang w:val="en-US"/>
        </w:rPr>
        <w:t xml:space="preserve">. This </w:t>
      </w:r>
      <w:r w:rsidRPr="00DB3760">
        <w:rPr>
          <w:rFonts w:ascii="Arial" w:hAnsi="Arial" w:cs="Arial"/>
          <w:lang w:val="en-US"/>
        </w:rPr>
        <w:t xml:space="preserve">should help </w:t>
      </w:r>
      <w:r w:rsidR="007779D2">
        <w:rPr>
          <w:rFonts w:ascii="Arial" w:hAnsi="Arial" w:cs="Arial"/>
          <w:lang w:val="en-US"/>
        </w:rPr>
        <w:t xml:space="preserve">to </w:t>
      </w:r>
      <w:r w:rsidRPr="00DB3760">
        <w:rPr>
          <w:rFonts w:ascii="Arial" w:hAnsi="Arial" w:cs="Arial"/>
          <w:lang w:val="en-US"/>
        </w:rPr>
        <w:t>inclu</w:t>
      </w:r>
      <w:r w:rsidR="007779D2">
        <w:rPr>
          <w:rFonts w:ascii="Arial" w:hAnsi="Arial" w:cs="Arial"/>
          <w:lang w:val="en-US"/>
        </w:rPr>
        <w:t xml:space="preserve">de the Bell Prover </w:t>
      </w:r>
      <w:r w:rsidRPr="00DB3760">
        <w:rPr>
          <w:rFonts w:ascii="Arial" w:hAnsi="Arial" w:cs="Arial"/>
          <w:lang w:val="en-US"/>
        </w:rPr>
        <w:t>in the database of calibration and measurement capabilities</w:t>
      </w:r>
      <w:r w:rsidR="007779D2">
        <w:rPr>
          <w:rFonts w:ascii="Arial" w:hAnsi="Arial" w:cs="Arial"/>
          <w:lang w:val="en-US"/>
        </w:rPr>
        <w:t xml:space="preserve"> (CMC) in web site of </w:t>
      </w:r>
      <w:r w:rsidRPr="00DB3760">
        <w:rPr>
          <w:rFonts w:ascii="Arial" w:hAnsi="Arial" w:cs="Arial"/>
          <w:lang w:val="en-US"/>
        </w:rPr>
        <w:t xml:space="preserve">BIPM </w:t>
      </w:r>
      <w:hyperlink r:id="rId8" w:history="1">
        <w:r w:rsidR="007779D2" w:rsidRPr="00C61796">
          <w:rPr>
            <w:rStyle w:val="Hypertextovodkaz"/>
            <w:rFonts w:ascii="Arial" w:hAnsi="Arial" w:cs="Arial"/>
            <w:lang w:val="en-US"/>
          </w:rPr>
          <w:t>http://kcdb.bipm.org/AppendixC/default.asp</w:t>
        </w:r>
      </w:hyperlink>
      <w:r w:rsidRPr="00DB3760">
        <w:rPr>
          <w:rFonts w:ascii="Arial" w:hAnsi="Arial" w:cs="Arial"/>
          <w:lang w:val="en-US"/>
        </w:rPr>
        <w:t>.</w:t>
      </w:r>
    </w:p>
    <w:p w:rsidR="00DB3760" w:rsidRPr="007779D2" w:rsidRDefault="00DB3760" w:rsidP="00DB3760">
      <w:pPr>
        <w:jc w:val="both"/>
        <w:rPr>
          <w:rFonts w:ascii="Arial" w:hAnsi="Arial" w:cs="Arial"/>
          <w:u w:val="single"/>
          <w:lang w:val="en-US"/>
        </w:rPr>
      </w:pPr>
      <w:r w:rsidRPr="007779D2">
        <w:rPr>
          <w:rFonts w:ascii="Arial" w:hAnsi="Arial" w:cs="Arial"/>
          <w:u w:val="single"/>
          <w:lang w:val="en-US"/>
        </w:rPr>
        <w:t>The technical parameters</w:t>
      </w:r>
      <w:r w:rsidR="007779D2" w:rsidRPr="007779D2">
        <w:rPr>
          <w:rFonts w:ascii="Arial" w:hAnsi="Arial" w:cs="Arial"/>
          <w:u w:val="single"/>
          <w:lang w:val="en-US"/>
        </w:rPr>
        <w:t xml:space="preserve"> </w:t>
      </w:r>
      <w:r w:rsidR="00424EE0" w:rsidRPr="007779D2">
        <w:rPr>
          <w:rFonts w:ascii="Arial" w:hAnsi="Arial" w:cs="Arial"/>
          <w:u w:val="single"/>
          <w:lang w:val="en-US"/>
        </w:rPr>
        <w:t>of Bell</w:t>
      </w:r>
      <w:r w:rsidRPr="007779D2">
        <w:rPr>
          <w:rFonts w:ascii="Arial" w:hAnsi="Arial" w:cs="Arial"/>
          <w:u w:val="single"/>
          <w:lang w:val="en-US"/>
        </w:rPr>
        <w:t xml:space="preserve"> Prover</w:t>
      </w:r>
      <w:r w:rsidR="007779D2" w:rsidRPr="007779D2">
        <w:rPr>
          <w:rFonts w:ascii="Arial" w:hAnsi="Arial" w:cs="Arial"/>
          <w:u w:val="single"/>
          <w:lang w:val="en-US"/>
        </w:rPr>
        <w:t>: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>minimum flow rate</w:t>
      </w:r>
      <w:r w:rsidR="007779D2">
        <w:rPr>
          <w:rFonts w:ascii="Arial" w:hAnsi="Arial" w:cs="Arial"/>
          <w:lang w:val="en-US"/>
        </w:rPr>
        <w:t>:</w:t>
      </w:r>
      <w:r w:rsidRPr="00DB3760">
        <w:rPr>
          <w:rFonts w:ascii="Arial" w:hAnsi="Arial" w:cs="Arial"/>
          <w:lang w:val="en-US"/>
        </w:rPr>
        <w:t xml:space="preserve">  </w:t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Pr="00DB3760">
        <w:rPr>
          <w:rFonts w:ascii="Arial" w:hAnsi="Arial" w:cs="Arial"/>
          <w:lang w:val="en-US"/>
        </w:rPr>
        <w:t>0.5 m</w:t>
      </w:r>
      <w:r w:rsidRPr="007779D2">
        <w:rPr>
          <w:rFonts w:ascii="Arial" w:hAnsi="Arial" w:cs="Arial"/>
          <w:vertAlign w:val="superscript"/>
          <w:lang w:val="en-US"/>
        </w:rPr>
        <w:t>3</w:t>
      </w:r>
      <w:r w:rsidRPr="00DB3760">
        <w:rPr>
          <w:rFonts w:ascii="Arial" w:hAnsi="Arial" w:cs="Arial"/>
          <w:lang w:val="en-US"/>
        </w:rPr>
        <w:t>/h</w:t>
      </w:r>
    </w:p>
    <w:p w:rsid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>maximum flow</w:t>
      </w:r>
      <w:r w:rsidR="007779D2">
        <w:rPr>
          <w:rFonts w:ascii="Arial" w:hAnsi="Arial" w:cs="Arial"/>
          <w:lang w:val="en-US"/>
        </w:rPr>
        <w:t xml:space="preserve"> rate:</w:t>
      </w:r>
      <w:r w:rsidRPr="00DB3760">
        <w:rPr>
          <w:rFonts w:ascii="Arial" w:hAnsi="Arial" w:cs="Arial"/>
          <w:lang w:val="en-US"/>
        </w:rPr>
        <w:t xml:space="preserve"> </w:t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Pr="00DB3760">
        <w:rPr>
          <w:rFonts w:ascii="Arial" w:hAnsi="Arial" w:cs="Arial"/>
          <w:lang w:val="en-US"/>
        </w:rPr>
        <w:t xml:space="preserve">280 </w:t>
      </w:r>
      <w:r w:rsidR="007779D2" w:rsidRPr="00DB3760">
        <w:rPr>
          <w:rFonts w:ascii="Arial" w:hAnsi="Arial" w:cs="Arial"/>
          <w:lang w:val="en-US"/>
        </w:rPr>
        <w:t>m</w:t>
      </w:r>
      <w:r w:rsidR="007779D2" w:rsidRPr="007779D2">
        <w:rPr>
          <w:rFonts w:ascii="Arial" w:hAnsi="Arial" w:cs="Arial"/>
          <w:vertAlign w:val="superscript"/>
          <w:lang w:val="en-US"/>
        </w:rPr>
        <w:t>3</w:t>
      </w:r>
      <w:r w:rsidR="007779D2" w:rsidRPr="00DB3760">
        <w:rPr>
          <w:rFonts w:ascii="Arial" w:hAnsi="Arial" w:cs="Arial"/>
          <w:lang w:val="en-US"/>
        </w:rPr>
        <w:t>/h</w:t>
      </w:r>
    </w:p>
    <w:p w:rsidR="007779D2" w:rsidRPr="00DB3760" w:rsidRDefault="007779D2" w:rsidP="00DB376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medium: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air</w:t>
      </w:r>
    </w:p>
    <w:p w:rsidR="00DB3760" w:rsidRPr="00DB3760" w:rsidRDefault="007779D2" w:rsidP="00DB376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</w:t>
      </w:r>
      <w:r w:rsidR="00DB3760" w:rsidRPr="00DB3760">
        <w:rPr>
          <w:rFonts w:ascii="Arial" w:hAnsi="Arial" w:cs="Arial"/>
          <w:lang w:val="en-US"/>
        </w:rPr>
        <w:t xml:space="preserve">orking volume: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DB3760" w:rsidRPr="00DB3760">
        <w:rPr>
          <w:rFonts w:ascii="Arial" w:hAnsi="Arial" w:cs="Arial"/>
          <w:lang w:val="en-US"/>
        </w:rPr>
        <w:t>up to 1.5 m</w:t>
      </w:r>
      <w:r w:rsidR="00DB3760" w:rsidRPr="007779D2">
        <w:rPr>
          <w:rFonts w:ascii="Arial" w:hAnsi="Arial" w:cs="Arial"/>
          <w:vertAlign w:val="superscript"/>
          <w:lang w:val="en-US"/>
        </w:rPr>
        <w:t>3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>temperature range</w:t>
      </w:r>
      <w:r w:rsidR="007779D2">
        <w:rPr>
          <w:rFonts w:ascii="Arial" w:hAnsi="Arial" w:cs="Arial"/>
          <w:lang w:val="en-US"/>
        </w:rPr>
        <w:t>:</w:t>
      </w:r>
      <w:r w:rsidRPr="00DB3760">
        <w:rPr>
          <w:rFonts w:ascii="Arial" w:hAnsi="Arial" w:cs="Arial"/>
          <w:lang w:val="en-US"/>
        </w:rPr>
        <w:t xml:space="preserve"> </w:t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Pr="00DB3760">
        <w:rPr>
          <w:rFonts w:ascii="Arial" w:hAnsi="Arial" w:cs="Arial"/>
          <w:lang w:val="en-US"/>
        </w:rPr>
        <w:t xml:space="preserve">(18 </w:t>
      </w:r>
      <w:r w:rsidR="007779D2">
        <w:rPr>
          <w:rFonts w:ascii="Arial" w:hAnsi="Arial" w:cs="Arial"/>
          <w:lang w:val="en-US"/>
        </w:rPr>
        <w:t>-</w:t>
      </w:r>
      <w:r w:rsidRPr="00DB3760">
        <w:rPr>
          <w:rFonts w:ascii="Arial" w:hAnsi="Arial" w:cs="Arial"/>
          <w:lang w:val="en-US"/>
        </w:rPr>
        <w:t xml:space="preserve"> 24) °C</w:t>
      </w:r>
    </w:p>
    <w:p w:rsidR="00DB3760" w:rsidRPr="00DB3760" w:rsidRDefault="007779D2" w:rsidP="00DB376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inlet</w:t>
      </w:r>
      <w:r w:rsidR="00DB3760" w:rsidRPr="00DB3760">
        <w:rPr>
          <w:rFonts w:ascii="Arial" w:hAnsi="Arial" w:cs="Arial"/>
          <w:lang w:val="en-US"/>
        </w:rPr>
        <w:t xml:space="preserve"> pressure in a rising mode: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DB3760" w:rsidRPr="00DB3760">
        <w:rPr>
          <w:rFonts w:ascii="Arial" w:hAnsi="Arial" w:cs="Arial"/>
          <w:lang w:val="en-US"/>
        </w:rPr>
        <w:t>up to 6 bar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 xml:space="preserve">uncertainty </w:t>
      </w:r>
      <w:r w:rsidR="007779D2">
        <w:rPr>
          <w:rFonts w:ascii="Arial" w:hAnsi="Arial" w:cs="Arial"/>
          <w:lang w:val="en-US"/>
        </w:rPr>
        <w:t xml:space="preserve">in </w:t>
      </w:r>
      <w:r w:rsidRPr="00DB3760">
        <w:rPr>
          <w:rFonts w:ascii="Arial" w:hAnsi="Arial" w:cs="Arial"/>
          <w:lang w:val="en-US"/>
        </w:rPr>
        <w:t xml:space="preserve">sinking mode: </w:t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="007779D2">
        <w:rPr>
          <w:rFonts w:ascii="Arial" w:hAnsi="Arial" w:cs="Arial"/>
          <w:lang w:val="en-US"/>
        </w:rPr>
        <w:tab/>
      </w:r>
      <w:r w:rsidRPr="00DB3760">
        <w:rPr>
          <w:rFonts w:ascii="Arial" w:hAnsi="Arial" w:cs="Arial"/>
          <w:lang w:val="en-US"/>
        </w:rPr>
        <w:t>U(k=2) = 0.07%</w:t>
      </w:r>
    </w:p>
    <w:p w:rsidR="00DB3760" w:rsidRPr="00DB3760" w:rsidRDefault="00DB3760" w:rsidP="00DB3760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 xml:space="preserve">The construction of the </w:t>
      </w:r>
      <w:r w:rsidR="007779D2">
        <w:rPr>
          <w:rFonts w:ascii="Arial" w:hAnsi="Arial" w:cs="Arial"/>
          <w:lang w:val="en-US"/>
        </w:rPr>
        <w:t xml:space="preserve">facility </w:t>
      </w:r>
      <w:r w:rsidRPr="00DB3760">
        <w:rPr>
          <w:rFonts w:ascii="Arial" w:hAnsi="Arial" w:cs="Arial"/>
          <w:lang w:val="en-US"/>
        </w:rPr>
        <w:t xml:space="preserve">is made of stainless steel including the connecting pipes. </w:t>
      </w:r>
      <w:r w:rsidR="008531E8">
        <w:rPr>
          <w:rFonts w:ascii="Arial" w:hAnsi="Arial" w:cs="Arial"/>
          <w:lang w:val="en-US"/>
        </w:rPr>
        <w:t>B</w:t>
      </w:r>
      <w:r w:rsidR="008531E8" w:rsidRPr="00DB3760">
        <w:rPr>
          <w:rFonts w:ascii="Arial" w:hAnsi="Arial" w:cs="Arial"/>
          <w:lang w:val="en-US"/>
        </w:rPr>
        <w:t xml:space="preserve">efore </w:t>
      </w:r>
      <w:r w:rsidR="008531E8">
        <w:rPr>
          <w:rFonts w:ascii="Arial" w:hAnsi="Arial" w:cs="Arial"/>
          <w:lang w:val="en-US"/>
        </w:rPr>
        <w:t>installation a</w:t>
      </w:r>
      <w:r w:rsidRPr="00DB3760">
        <w:rPr>
          <w:rFonts w:ascii="Arial" w:hAnsi="Arial" w:cs="Arial"/>
          <w:lang w:val="en-US"/>
        </w:rPr>
        <w:t xml:space="preserve"> bell with a diameter of 1.4 m was geometrically evaluated </w:t>
      </w:r>
      <w:r w:rsidR="007779D2">
        <w:rPr>
          <w:rFonts w:ascii="Arial" w:hAnsi="Arial" w:cs="Arial"/>
          <w:lang w:val="en-US"/>
        </w:rPr>
        <w:t>in</w:t>
      </w:r>
      <w:r w:rsidRPr="00DB3760">
        <w:rPr>
          <w:rFonts w:ascii="Arial" w:hAnsi="Arial" w:cs="Arial"/>
          <w:lang w:val="en-US"/>
        </w:rPr>
        <w:t xml:space="preserve"> PTB every 5 mm </w:t>
      </w:r>
      <w:r w:rsidR="007779D2">
        <w:rPr>
          <w:rFonts w:ascii="Arial" w:hAnsi="Arial" w:cs="Arial"/>
          <w:lang w:val="en-US"/>
        </w:rPr>
        <w:t xml:space="preserve">of </w:t>
      </w:r>
      <w:r w:rsidR="00424EE0">
        <w:rPr>
          <w:rFonts w:ascii="Arial" w:hAnsi="Arial" w:cs="Arial"/>
          <w:lang w:val="en-US"/>
        </w:rPr>
        <w:t xml:space="preserve">its </w:t>
      </w:r>
      <w:r w:rsidR="00424EE0" w:rsidRPr="00DB3760">
        <w:rPr>
          <w:rFonts w:ascii="Arial" w:hAnsi="Arial" w:cs="Arial"/>
          <w:lang w:val="en-US"/>
        </w:rPr>
        <w:t>working</w:t>
      </w:r>
      <w:r w:rsidRPr="00DB3760">
        <w:rPr>
          <w:rFonts w:ascii="Arial" w:hAnsi="Arial" w:cs="Arial"/>
          <w:lang w:val="en-US"/>
        </w:rPr>
        <w:t xml:space="preserve"> height of 1.6 m. During the tests</w:t>
      </w:r>
      <w:r w:rsidR="008531E8">
        <w:rPr>
          <w:rFonts w:ascii="Arial" w:hAnsi="Arial" w:cs="Arial"/>
          <w:lang w:val="en-US"/>
        </w:rPr>
        <w:t xml:space="preserve"> of gas meters</w:t>
      </w:r>
      <w:r w:rsidRPr="00DB3760">
        <w:rPr>
          <w:rFonts w:ascii="Arial" w:hAnsi="Arial" w:cs="Arial"/>
          <w:lang w:val="en-US"/>
        </w:rPr>
        <w:t xml:space="preserve"> </w:t>
      </w:r>
      <w:r w:rsidR="008166A6" w:rsidRPr="00DB3760">
        <w:rPr>
          <w:rFonts w:ascii="Arial" w:hAnsi="Arial" w:cs="Arial"/>
          <w:lang w:val="en-US"/>
        </w:rPr>
        <w:t xml:space="preserve">the temperature of the air under the bell </w:t>
      </w:r>
      <w:r w:rsidR="008166A6">
        <w:rPr>
          <w:rFonts w:ascii="Arial" w:hAnsi="Arial" w:cs="Arial"/>
          <w:lang w:val="en-US"/>
        </w:rPr>
        <w:t xml:space="preserve">is </w:t>
      </w:r>
      <w:r w:rsidRPr="00DB3760">
        <w:rPr>
          <w:rFonts w:ascii="Arial" w:hAnsi="Arial" w:cs="Arial"/>
          <w:lang w:val="en-US"/>
        </w:rPr>
        <w:t>continuously</w:t>
      </w:r>
      <w:r w:rsidR="008166A6">
        <w:rPr>
          <w:rFonts w:ascii="Arial" w:hAnsi="Arial" w:cs="Arial"/>
          <w:lang w:val="en-US"/>
        </w:rPr>
        <w:t xml:space="preserve"> </w:t>
      </w:r>
      <w:r w:rsidR="00424EE0">
        <w:rPr>
          <w:rFonts w:ascii="Arial" w:hAnsi="Arial" w:cs="Arial"/>
          <w:lang w:val="en-US"/>
        </w:rPr>
        <w:t xml:space="preserve">measured </w:t>
      </w:r>
      <w:r w:rsidR="00424EE0" w:rsidRPr="00DB3760">
        <w:rPr>
          <w:rFonts w:ascii="Arial" w:hAnsi="Arial" w:cs="Arial"/>
          <w:lang w:val="en-US"/>
        </w:rPr>
        <w:t>and</w:t>
      </w:r>
      <w:r w:rsidRPr="00DB3760">
        <w:rPr>
          <w:rFonts w:ascii="Arial" w:hAnsi="Arial" w:cs="Arial"/>
          <w:lang w:val="en-US"/>
        </w:rPr>
        <w:t xml:space="preserve"> </w:t>
      </w:r>
      <w:r w:rsidR="008166A6" w:rsidRPr="00DB3760">
        <w:rPr>
          <w:rFonts w:ascii="Arial" w:hAnsi="Arial" w:cs="Arial"/>
          <w:lang w:val="en-US"/>
        </w:rPr>
        <w:t xml:space="preserve">correction to the thermal expansion of the material of bell </w:t>
      </w:r>
      <w:r w:rsidR="00424EE0">
        <w:rPr>
          <w:rFonts w:ascii="Arial" w:hAnsi="Arial" w:cs="Arial"/>
          <w:lang w:val="en-US"/>
        </w:rPr>
        <w:t>is</w:t>
      </w:r>
      <w:r w:rsidR="008166A6">
        <w:rPr>
          <w:rFonts w:ascii="Arial" w:hAnsi="Arial" w:cs="Arial"/>
          <w:lang w:val="en-US"/>
        </w:rPr>
        <w:t xml:space="preserve"> </w:t>
      </w:r>
      <w:r w:rsidRPr="00DB3760">
        <w:rPr>
          <w:rFonts w:ascii="Arial" w:hAnsi="Arial" w:cs="Arial"/>
          <w:lang w:val="en-US"/>
        </w:rPr>
        <w:t>calculate</w:t>
      </w:r>
      <w:r w:rsidR="008166A6">
        <w:rPr>
          <w:rFonts w:ascii="Arial" w:hAnsi="Arial" w:cs="Arial"/>
          <w:lang w:val="en-US"/>
        </w:rPr>
        <w:t xml:space="preserve">d.  The </w:t>
      </w:r>
      <w:r w:rsidRPr="00DB3760">
        <w:rPr>
          <w:rFonts w:ascii="Arial" w:hAnsi="Arial" w:cs="Arial"/>
          <w:lang w:val="en-US"/>
        </w:rPr>
        <w:t xml:space="preserve">shift </w:t>
      </w:r>
      <w:r w:rsidR="008166A6">
        <w:rPr>
          <w:rFonts w:ascii="Arial" w:hAnsi="Arial" w:cs="Arial"/>
          <w:lang w:val="en-US"/>
        </w:rPr>
        <w:t xml:space="preserve">of the </w:t>
      </w:r>
      <w:r w:rsidRPr="00DB3760">
        <w:rPr>
          <w:rFonts w:ascii="Arial" w:hAnsi="Arial" w:cs="Arial"/>
          <w:lang w:val="en-US"/>
        </w:rPr>
        <w:t>bell is measured using two incremental ruler</w:t>
      </w:r>
      <w:r w:rsidR="008166A6">
        <w:rPr>
          <w:rFonts w:ascii="Arial" w:hAnsi="Arial" w:cs="Arial"/>
          <w:lang w:val="en-US"/>
        </w:rPr>
        <w:t>s</w:t>
      </w:r>
      <w:r w:rsidRPr="00DB3760">
        <w:rPr>
          <w:rFonts w:ascii="Arial" w:hAnsi="Arial" w:cs="Arial"/>
          <w:lang w:val="en-US"/>
        </w:rPr>
        <w:t xml:space="preserve"> with a resolution of 0.001 mm.</w:t>
      </w:r>
    </w:p>
    <w:p w:rsidR="002A2C5A" w:rsidRPr="00DB3760" w:rsidRDefault="008531E8" w:rsidP="00DB376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P</w:t>
      </w:r>
      <w:r w:rsidRPr="00DB3760">
        <w:rPr>
          <w:rFonts w:ascii="Arial" w:hAnsi="Arial" w:cs="Arial"/>
          <w:lang w:val="en-US"/>
        </w:rPr>
        <w:t>lease</w:t>
      </w:r>
      <w:r w:rsidR="00424EE0">
        <w:rPr>
          <w:rFonts w:ascii="Arial" w:hAnsi="Arial" w:cs="Arial"/>
          <w:lang w:val="en-US"/>
        </w:rPr>
        <w:t>,</w:t>
      </w:r>
      <w:r w:rsidRPr="00DB3760">
        <w:rPr>
          <w:rFonts w:ascii="Arial" w:hAnsi="Arial" w:cs="Arial"/>
          <w:lang w:val="en-US"/>
        </w:rPr>
        <w:t xml:space="preserve"> contac</w:t>
      </w:r>
      <w:bookmarkStart w:id="0" w:name="_GoBack"/>
      <w:bookmarkEnd w:id="0"/>
      <w:r w:rsidRPr="00DB3760">
        <w:rPr>
          <w:rFonts w:ascii="Arial" w:hAnsi="Arial" w:cs="Arial"/>
          <w:lang w:val="en-US"/>
        </w:rPr>
        <w:t xml:space="preserve">t </w:t>
      </w:r>
      <w:r>
        <w:rPr>
          <w:rFonts w:ascii="Arial" w:hAnsi="Arial" w:cs="Arial"/>
          <w:lang w:val="en-US"/>
        </w:rPr>
        <w:t xml:space="preserve"> Mr. </w:t>
      </w:r>
      <w:r w:rsidRPr="00DB3760">
        <w:rPr>
          <w:rFonts w:ascii="Arial" w:hAnsi="Arial" w:cs="Arial"/>
          <w:lang w:val="en-US"/>
        </w:rPr>
        <w:t xml:space="preserve">Tomas </w:t>
      </w:r>
      <w:proofErr w:type="spellStart"/>
      <w:r w:rsidRPr="00DB3760">
        <w:rPr>
          <w:rFonts w:ascii="Arial" w:hAnsi="Arial" w:cs="Arial"/>
          <w:lang w:val="en-US"/>
        </w:rPr>
        <w:t>Valenta</w:t>
      </w:r>
      <w:proofErr w:type="spellEnd"/>
      <w:r w:rsidRPr="00DB3760">
        <w:rPr>
          <w:rFonts w:ascii="Arial" w:hAnsi="Arial" w:cs="Arial"/>
          <w:lang w:val="en-US"/>
        </w:rPr>
        <w:t xml:space="preserve"> </w:t>
      </w:r>
      <w:r w:rsidR="003D3875">
        <w:rPr>
          <w:rFonts w:ascii="Arial" w:hAnsi="Arial" w:cs="Arial"/>
          <w:lang w:val="en-US"/>
        </w:rPr>
        <w:t>(</w:t>
      </w:r>
      <w:hyperlink r:id="rId9" w:history="1">
        <w:r w:rsidRPr="00C61796">
          <w:rPr>
            <w:rStyle w:val="Hypertextovodkaz"/>
            <w:rFonts w:ascii="Arial" w:hAnsi="Arial" w:cs="Arial"/>
            <w:lang w:val="en-US"/>
          </w:rPr>
          <w:t>tvalenta@cmi.cz</w:t>
        </w:r>
      </w:hyperlink>
      <w:r w:rsidR="003D3875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 xml:space="preserve"> for</w:t>
      </w:r>
      <w:r w:rsidR="00DB3760" w:rsidRPr="00DB37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detailed </w:t>
      </w:r>
      <w:r w:rsidR="00DB3760" w:rsidRPr="00DB3760">
        <w:rPr>
          <w:rFonts w:ascii="Arial" w:hAnsi="Arial" w:cs="Arial"/>
          <w:lang w:val="en-US"/>
        </w:rPr>
        <w:t>information or calibration</w:t>
      </w:r>
      <w:r w:rsidR="003D3875">
        <w:rPr>
          <w:rFonts w:ascii="Arial" w:hAnsi="Arial" w:cs="Arial"/>
          <w:lang w:val="en-US"/>
        </w:rPr>
        <w:t xml:space="preserve">. </w:t>
      </w:r>
      <w:r w:rsidR="00DB3760" w:rsidRPr="00DB3760">
        <w:rPr>
          <w:rFonts w:ascii="Arial" w:hAnsi="Arial" w:cs="Arial"/>
          <w:lang w:val="en-US"/>
        </w:rPr>
        <w:t xml:space="preserve"> </w:t>
      </w:r>
    </w:p>
    <w:p w:rsidR="002A2C5A" w:rsidRPr="00DB3760" w:rsidRDefault="008166A6" w:rsidP="002A2C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Construction of  </w:t>
      </w:r>
      <w:r w:rsidR="007E4C74" w:rsidRPr="00DB3760">
        <w:rPr>
          <w:rFonts w:ascii="Arial" w:hAnsi="Arial" w:cs="Arial"/>
          <w:lang w:val="en-US"/>
        </w:rPr>
        <w:t xml:space="preserve"> </w:t>
      </w:r>
      <w:r w:rsidR="002A2C5A" w:rsidRPr="00DB3760">
        <w:rPr>
          <w:rFonts w:ascii="Arial" w:hAnsi="Arial" w:cs="Arial"/>
          <w:i/>
          <w:lang w:val="en-US"/>
        </w:rPr>
        <w:t>Bell Prover:</w:t>
      </w:r>
      <w:r w:rsidR="007E4C74" w:rsidRPr="00DB3760">
        <w:rPr>
          <w:rFonts w:ascii="Arial" w:hAnsi="Arial" w:cs="Arial"/>
          <w:lang w:val="en-US"/>
        </w:rPr>
        <w:t xml:space="preserve"> </w:t>
      </w:r>
      <w:r w:rsidR="002A2C5A" w:rsidRPr="00DB3760">
        <w:rPr>
          <w:rFonts w:ascii="Arial" w:hAnsi="Arial" w:cs="Arial"/>
          <w:lang w:val="en-US"/>
        </w:rPr>
        <w:t xml:space="preserve">                                     </w:t>
      </w:r>
      <w:r>
        <w:rPr>
          <w:rFonts w:ascii="Arial" w:hAnsi="Arial" w:cs="Arial"/>
          <w:lang w:val="en-US"/>
        </w:rPr>
        <w:t xml:space="preserve">Control unit of </w:t>
      </w:r>
      <w:r w:rsidR="002A2C5A" w:rsidRPr="00DB3760">
        <w:rPr>
          <w:rFonts w:ascii="Arial" w:hAnsi="Arial" w:cs="Arial"/>
          <w:i/>
          <w:lang w:val="en-US"/>
        </w:rPr>
        <w:t>Bell Prover</w:t>
      </w:r>
      <w:r w:rsidR="002A2C5A" w:rsidRPr="00DB3760">
        <w:rPr>
          <w:rFonts w:ascii="Arial" w:hAnsi="Arial" w:cs="Arial"/>
          <w:lang w:val="en-US"/>
        </w:rPr>
        <w:t>:</w:t>
      </w:r>
    </w:p>
    <w:p w:rsidR="007E4C74" w:rsidRPr="00DB3760" w:rsidRDefault="002B1FDF" w:rsidP="002B1FDF">
      <w:pPr>
        <w:tabs>
          <w:tab w:val="left" w:pos="2534"/>
        </w:tabs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ab/>
      </w:r>
    </w:p>
    <w:p w:rsidR="00815B03" w:rsidRPr="00DB3760" w:rsidRDefault="002A2C5A" w:rsidP="002A2C5A">
      <w:pPr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noProof/>
          <w:lang w:eastAsia="cs-CZ"/>
        </w:rPr>
        <w:drawing>
          <wp:inline distT="0" distB="0" distL="0" distR="0">
            <wp:extent cx="3085200" cy="41220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760">
        <w:rPr>
          <w:rFonts w:ascii="Arial" w:hAnsi="Arial" w:cs="Arial"/>
          <w:lang w:val="en-US"/>
        </w:rPr>
        <w:t xml:space="preserve"> </w:t>
      </w:r>
      <w:r w:rsidRPr="00DB3760">
        <w:rPr>
          <w:rFonts w:ascii="Arial" w:hAnsi="Arial" w:cs="Arial"/>
          <w:noProof/>
          <w:lang w:eastAsia="cs-CZ"/>
        </w:rPr>
        <w:drawing>
          <wp:inline distT="0" distB="0" distL="0" distR="0" wp14:anchorId="385B4BA1" wp14:editId="217137D5">
            <wp:extent cx="4121551" cy="2918301"/>
            <wp:effectExtent l="0" t="7938" r="4763" b="4762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1031_0921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r="5810"/>
                    <a:stretch/>
                  </pic:blipFill>
                  <pic:spPr bwMode="auto">
                    <a:xfrm rot="5400000">
                      <a:off x="0" y="0"/>
                      <a:ext cx="4150166" cy="293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6D" w:rsidRPr="00DB3760" w:rsidRDefault="002A2C5A" w:rsidP="00815B03">
      <w:pPr>
        <w:jc w:val="both"/>
        <w:rPr>
          <w:rFonts w:ascii="Arial" w:hAnsi="Arial" w:cs="Arial"/>
          <w:lang w:val="en-US"/>
        </w:rPr>
      </w:pPr>
      <w:r w:rsidRPr="00DB3760">
        <w:rPr>
          <w:rFonts w:ascii="Arial" w:hAnsi="Arial" w:cs="Arial"/>
          <w:lang w:val="en-US"/>
        </w:rPr>
        <w:t xml:space="preserve"> </w:t>
      </w:r>
      <w:r w:rsidRPr="00DB3760">
        <w:rPr>
          <w:rFonts w:ascii="Arial" w:hAnsi="Arial" w:cs="Arial"/>
          <w:noProof/>
          <w:lang w:val="en-US" w:eastAsia="cs-CZ"/>
        </w:rPr>
        <w:t xml:space="preserve"> </w:t>
      </w:r>
    </w:p>
    <w:p w:rsidR="00315A9C" w:rsidRPr="00DB3760" w:rsidRDefault="00315A9C" w:rsidP="00815B03">
      <w:pPr>
        <w:jc w:val="both"/>
        <w:rPr>
          <w:rFonts w:ascii="Arial" w:hAnsi="Arial" w:cs="Arial"/>
          <w:lang w:val="en-US"/>
        </w:rPr>
      </w:pPr>
    </w:p>
    <w:sectPr w:rsidR="00315A9C" w:rsidRPr="00DB3760" w:rsidSect="002B1FD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68" w:right="1134" w:bottom="1701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043" w:rsidRDefault="00A65043" w:rsidP="00706A0A">
      <w:pPr>
        <w:spacing w:after="0" w:line="240" w:lineRule="auto"/>
      </w:pPr>
      <w:r>
        <w:separator/>
      </w:r>
    </w:p>
  </w:endnote>
  <w:endnote w:type="continuationSeparator" w:id="0">
    <w:p w:rsidR="00A65043" w:rsidRDefault="00A65043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8308387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424EE0">
          <w:rPr>
            <w:rStyle w:val="slostrnky"/>
            <w:b/>
            <w:noProof/>
            <w:sz w:val="20"/>
          </w:rPr>
          <w:t>2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424EE0">
          <w:rPr>
            <w:rStyle w:val="slostrnky"/>
            <w:b/>
            <w:noProof/>
            <w:sz w:val="20"/>
          </w:rPr>
          <w:t>2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76032A1D" wp14:editId="72739E2E">
          <wp:extent cx="6120130" cy="238125"/>
          <wp:effectExtent l="0" t="0" r="0" b="9525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</w:t>
    </w:r>
    <w:proofErr w:type="gramStart"/>
    <w:r w:rsidRPr="004A1350">
      <w:rPr>
        <w:rFonts w:ascii="Arial" w:hAnsi="Arial" w:cs="Arial"/>
        <w:color w:val="000000" w:themeColor="text1"/>
        <w:sz w:val="14"/>
        <w:szCs w:val="14"/>
      </w:rPr>
      <w:t>E-mail</w:t>
    </w:r>
    <w:proofErr w:type="gramEnd"/>
    <w:r w:rsidRPr="004A1350">
      <w:rPr>
        <w:rFonts w:ascii="Arial" w:hAnsi="Arial" w:cs="Arial"/>
        <w:color w:val="000000" w:themeColor="text1"/>
        <w:sz w:val="14"/>
        <w:szCs w:val="14"/>
      </w:rPr>
      <w:t xml:space="preserve">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www.cm</w:t>
    </w:r>
    <w:r w:rsidR="00CA3CCC">
      <w:rPr>
        <w:rFonts w:ascii="Arial" w:hAnsi="Arial" w:cs="Arial"/>
        <w:color w:val="00B0F0"/>
        <w:sz w:val="14"/>
        <w:szCs w:val="14"/>
      </w:rPr>
      <w:t>i.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043" w:rsidRDefault="00A65043" w:rsidP="00706A0A">
      <w:pPr>
        <w:spacing w:after="0" w:line="240" w:lineRule="auto"/>
      </w:pPr>
      <w:r>
        <w:separator/>
      </w:r>
    </w:p>
  </w:footnote>
  <w:footnote w:type="continuationSeparator" w:id="0">
    <w:p w:rsidR="00A65043" w:rsidRDefault="00A65043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70FFEAD" wp14:editId="6BAA0EB5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B2"/>
    <w:rsid w:val="00004DF7"/>
    <w:rsid w:val="0004308B"/>
    <w:rsid w:val="0004667D"/>
    <w:rsid w:val="000708DF"/>
    <w:rsid w:val="0008030E"/>
    <w:rsid w:val="0009539F"/>
    <w:rsid w:val="000A14AE"/>
    <w:rsid w:val="000A7869"/>
    <w:rsid w:val="000C3456"/>
    <w:rsid w:val="000C39A9"/>
    <w:rsid w:val="000D5C2B"/>
    <w:rsid w:val="00112627"/>
    <w:rsid w:val="0015508C"/>
    <w:rsid w:val="00170152"/>
    <w:rsid w:val="001A65CE"/>
    <w:rsid w:val="001B4F51"/>
    <w:rsid w:val="001D0093"/>
    <w:rsid w:val="001D4C6D"/>
    <w:rsid w:val="00210356"/>
    <w:rsid w:val="00212ADB"/>
    <w:rsid w:val="00221A17"/>
    <w:rsid w:val="00235747"/>
    <w:rsid w:val="00240BB4"/>
    <w:rsid w:val="00262D52"/>
    <w:rsid w:val="00270CB3"/>
    <w:rsid w:val="002952C8"/>
    <w:rsid w:val="002A2C5A"/>
    <w:rsid w:val="002B1FDF"/>
    <w:rsid w:val="002B4C43"/>
    <w:rsid w:val="002C3691"/>
    <w:rsid w:val="002E176E"/>
    <w:rsid w:val="002F699C"/>
    <w:rsid w:val="00306410"/>
    <w:rsid w:val="00312DB2"/>
    <w:rsid w:val="00315A9C"/>
    <w:rsid w:val="00320754"/>
    <w:rsid w:val="00321982"/>
    <w:rsid w:val="00340395"/>
    <w:rsid w:val="00340E86"/>
    <w:rsid w:val="00361625"/>
    <w:rsid w:val="00372548"/>
    <w:rsid w:val="003B575F"/>
    <w:rsid w:val="003C1721"/>
    <w:rsid w:val="003D3875"/>
    <w:rsid w:val="003F6CDF"/>
    <w:rsid w:val="00424EE0"/>
    <w:rsid w:val="004353BE"/>
    <w:rsid w:val="004544F9"/>
    <w:rsid w:val="0049236F"/>
    <w:rsid w:val="004943B5"/>
    <w:rsid w:val="004A1350"/>
    <w:rsid w:val="004D4953"/>
    <w:rsid w:val="004D6C8E"/>
    <w:rsid w:val="005051D0"/>
    <w:rsid w:val="005136DB"/>
    <w:rsid w:val="00522C89"/>
    <w:rsid w:val="00542C54"/>
    <w:rsid w:val="00585186"/>
    <w:rsid w:val="00593AB2"/>
    <w:rsid w:val="005A59B1"/>
    <w:rsid w:val="005B38D5"/>
    <w:rsid w:val="005C6C24"/>
    <w:rsid w:val="005D362D"/>
    <w:rsid w:val="005E4859"/>
    <w:rsid w:val="005E5FED"/>
    <w:rsid w:val="005F3933"/>
    <w:rsid w:val="005F6541"/>
    <w:rsid w:val="00600EF2"/>
    <w:rsid w:val="00603204"/>
    <w:rsid w:val="00615EED"/>
    <w:rsid w:val="006332A6"/>
    <w:rsid w:val="00646637"/>
    <w:rsid w:val="00675173"/>
    <w:rsid w:val="00691A1D"/>
    <w:rsid w:val="006A54DA"/>
    <w:rsid w:val="006B4132"/>
    <w:rsid w:val="006C6197"/>
    <w:rsid w:val="006E0A97"/>
    <w:rsid w:val="00706A0A"/>
    <w:rsid w:val="0071742E"/>
    <w:rsid w:val="00727CA6"/>
    <w:rsid w:val="00741FF0"/>
    <w:rsid w:val="00761F14"/>
    <w:rsid w:val="007779D2"/>
    <w:rsid w:val="00782CD6"/>
    <w:rsid w:val="00784816"/>
    <w:rsid w:val="007C4D85"/>
    <w:rsid w:val="007E3EE3"/>
    <w:rsid w:val="007E4C74"/>
    <w:rsid w:val="007F2B86"/>
    <w:rsid w:val="00800F1B"/>
    <w:rsid w:val="00801810"/>
    <w:rsid w:val="008046EA"/>
    <w:rsid w:val="00806C2D"/>
    <w:rsid w:val="00811352"/>
    <w:rsid w:val="00812B7F"/>
    <w:rsid w:val="00815B03"/>
    <w:rsid w:val="008166A6"/>
    <w:rsid w:val="008218DF"/>
    <w:rsid w:val="00840867"/>
    <w:rsid w:val="00844A88"/>
    <w:rsid w:val="008531E8"/>
    <w:rsid w:val="0087384B"/>
    <w:rsid w:val="00874D41"/>
    <w:rsid w:val="00931B6E"/>
    <w:rsid w:val="00942AA5"/>
    <w:rsid w:val="00950EE4"/>
    <w:rsid w:val="009A01A0"/>
    <w:rsid w:val="009C26C9"/>
    <w:rsid w:val="009D2F42"/>
    <w:rsid w:val="009E1CEC"/>
    <w:rsid w:val="009E5097"/>
    <w:rsid w:val="009F1BD6"/>
    <w:rsid w:val="00A23619"/>
    <w:rsid w:val="00A321F0"/>
    <w:rsid w:val="00A41461"/>
    <w:rsid w:val="00A55552"/>
    <w:rsid w:val="00A65043"/>
    <w:rsid w:val="00A65BAD"/>
    <w:rsid w:val="00A723C4"/>
    <w:rsid w:val="00A934CA"/>
    <w:rsid w:val="00AA0068"/>
    <w:rsid w:val="00AA428E"/>
    <w:rsid w:val="00AB3EFC"/>
    <w:rsid w:val="00AC2089"/>
    <w:rsid w:val="00AF1154"/>
    <w:rsid w:val="00AF361A"/>
    <w:rsid w:val="00B4631A"/>
    <w:rsid w:val="00B51961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CF204D"/>
    <w:rsid w:val="00D000ED"/>
    <w:rsid w:val="00D06C1A"/>
    <w:rsid w:val="00D207CD"/>
    <w:rsid w:val="00D27B41"/>
    <w:rsid w:val="00D52A00"/>
    <w:rsid w:val="00D56D5E"/>
    <w:rsid w:val="00D61607"/>
    <w:rsid w:val="00D706D8"/>
    <w:rsid w:val="00D77C12"/>
    <w:rsid w:val="00D812C2"/>
    <w:rsid w:val="00DA65C4"/>
    <w:rsid w:val="00DB3760"/>
    <w:rsid w:val="00DC3F1B"/>
    <w:rsid w:val="00E20BD1"/>
    <w:rsid w:val="00E27FD3"/>
    <w:rsid w:val="00E3256C"/>
    <w:rsid w:val="00E36104"/>
    <w:rsid w:val="00E65F24"/>
    <w:rsid w:val="00EA05DE"/>
    <w:rsid w:val="00EC15A2"/>
    <w:rsid w:val="00EE273D"/>
    <w:rsid w:val="00F02E1C"/>
    <w:rsid w:val="00F069B0"/>
    <w:rsid w:val="00F25B30"/>
    <w:rsid w:val="00F40DE6"/>
    <w:rsid w:val="00F535F1"/>
    <w:rsid w:val="00F668D7"/>
    <w:rsid w:val="00F730A0"/>
    <w:rsid w:val="00F83712"/>
    <w:rsid w:val="00FC3868"/>
    <w:rsid w:val="00FC42F3"/>
    <w:rsid w:val="00FD6984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9949D"/>
  <w15:docId w15:val="{A501F91D-E716-4F5E-8B69-2BDF4F9C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6C61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cdb.bipm.org/AppendixC/default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valenta@cmi.cz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409EB-1736-41C5-9AFA-F9046A49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443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CMI</cp:lastModifiedBy>
  <cp:revision>6</cp:revision>
  <cp:lastPrinted>2016-10-31T11:57:00Z</cp:lastPrinted>
  <dcterms:created xsi:type="dcterms:W3CDTF">2016-10-31T10:52:00Z</dcterms:created>
  <dcterms:modified xsi:type="dcterms:W3CDTF">2016-10-31T12:11:00Z</dcterms:modified>
</cp:coreProperties>
</file>